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A09F" w14:textId="77777777" w:rsidR="00874D26" w:rsidRDefault="00874D2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874D26" w14:paraId="3D7DA0A1" w14:textId="77777777">
        <w:tc>
          <w:tcPr>
            <w:tcW w:w="9056" w:type="dxa"/>
          </w:tcPr>
          <w:p w14:paraId="3D7DA0A0" w14:textId="77777777" w:rsidR="00874D26" w:rsidRDefault="0058123D">
            <w:pPr>
              <w:jc w:val="center"/>
              <w:rPr>
                <w:b/>
              </w:rPr>
            </w:pPr>
            <w:r>
              <w:rPr>
                <w:b/>
              </w:rPr>
              <w:t>CONTENT SEIZOENSBROCHURE THEATERS VECHT</w:t>
            </w:r>
          </w:p>
        </w:tc>
      </w:tr>
      <w:tr w:rsidR="00874D26" w14:paraId="3D7DA0A3" w14:textId="77777777">
        <w:tc>
          <w:tcPr>
            <w:tcW w:w="9056" w:type="dxa"/>
          </w:tcPr>
          <w:p w14:paraId="3D7DA0A2" w14:textId="77777777" w:rsidR="00874D26" w:rsidRDefault="00874D26">
            <w:pPr>
              <w:rPr>
                <w:b/>
              </w:rPr>
            </w:pPr>
          </w:p>
        </w:tc>
      </w:tr>
      <w:tr w:rsidR="00874D26" w14:paraId="3D7DA0A5" w14:textId="77777777">
        <w:tc>
          <w:tcPr>
            <w:tcW w:w="9056" w:type="dxa"/>
          </w:tcPr>
          <w:p w14:paraId="3D7DA0A4" w14:textId="77777777" w:rsidR="00874D26" w:rsidRDefault="0058123D">
            <w:r>
              <w:rPr>
                <w:b/>
              </w:rPr>
              <w:t xml:space="preserve">Titel voorstelling: </w:t>
            </w:r>
            <w:r>
              <w:t>Vecht</w:t>
            </w:r>
          </w:p>
        </w:tc>
      </w:tr>
      <w:tr w:rsidR="00874D26" w14:paraId="3D7DA0A7" w14:textId="77777777">
        <w:tc>
          <w:tcPr>
            <w:tcW w:w="9056" w:type="dxa"/>
          </w:tcPr>
          <w:p w14:paraId="3D7DA0A6" w14:textId="77777777" w:rsidR="00874D26" w:rsidRDefault="0058123D">
            <w:r>
              <w:rPr>
                <w:b/>
              </w:rPr>
              <w:t xml:space="preserve">Naam gezelschap: </w:t>
            </w:r>
            <w:r>
              <w:t xml:space="preserve">Maxine </w:t>
            </w:r>
            <w:proofErr w:type="spellStart"/>
            <w:r>
              <w:t>Palit</w:t>
            </w:r>
            <w:proofErr w:type="spellEnd"/>
            <w:r>
              <w:t xml:space="preserve"> de Jong / </w:t>
            </w:r>
            <w:proofErr w:type="spellStart"/>
            <w:r>
              <w:t>Zephyr</w:t>
            </w:r>
            <w:proofErr w:type="spellEnd"/>
            <w:r>
              <w:t xml:space="preserve"> </w:t>
            </w:r>
            <w:proofErr w:type="spellStart"/>
            <w:r>
              <w:t>Brüggen</w:t>
            </w:r>
            <w:proofErr w:type="spellEnd"/>
            <w:r>
              <w:t xml:space="preserve"> / Nadia </w:t>
            </w:r>
            <w:proofErr w:type="spellStart"/>
            <w:r>
              <w:t>Amin</w:t>
            </w:r>
            <w:proofErr w:type="spellEnd"/>
            <w:r>
              <w:t xml:space="preserve"> / Likeminds</w:t>
            </w:r>
          </w:p>
        </w:tc>
      </w:tr>
      <w:tr w:rsidR="00874D26" w14:paraId="3D7DA0A9" w14:textId="77777777">
        <w:tc>
          <w:tcPr>
            <w:tcW w:w="9056" w:type="dxa"/>
          </w:tcPr>
          <w:p w14:paraId="3D7DA0A8" w14:textId="77777777" w:rsidR="00874D26" w:rsidRDefault="0058123D">
            <w:r>
              <w:rPr>
                <w:b/>
              </w:rPr>
              <w:t xml:space="preserve">Genre: </w:t>
            </w:r>
            <w:r>
              <w:t>Theater</w:t>
            </w:r>
          </w:p>
        </w:tc>
      </w:tr>
      <w:tr w:rsidR="00874D26" w14:paraId="3D7DA0AB" w14:textId="77777777">
        <w:tc>
          <w:tcPr>
            <w:tcW w:w="9056" w:type="dxa"/>
          </w:tcPr>
          <w:p w14:paraId="3D7DA0AA" w14:textId="77777777" w:rsidR="00874D26" w:rsidRDefault="0058123D">
            <w:r>
              <w:rPr>
                <w:b/>
              </w:rPr>
              <w:t xml:space="preserve">Taal: </w:t>
            </w:r>
            <w:r>
              <w:t>Nederlands</w:t>
            </w:r>
          </w:p>
        </w:tc>
      </w:tr>
      <w:tr w:rsidR="00874D26" w14:paraId="3D7DA0AD" w14:textId="77777777">
        <w:tc>
          <w:tcPr>
            <w:tcW w:w="9056" w:type="dxa"/>
          </w:tcPr>
          <w:p w14:paraId="3D7DA0AC" w14:textId="77777777" w:rsidR="00874D26" w:rsidRDefault="0058123D">
            <w:r>
              <w:rPr>
                <w:b/>
              </w:rPr>
              <w:t xml:space="preserve">Duur: </w:t>
            </w:r>
            <w:r>
              <w:t>60 min</w:t>
            </w:r>
          </w:p>
        </w:tc>
      </w:tr>
      <w:tr w:rsidR="00874D26" w14:paraId="3D7DA0AF" w14:textId="77777777">
        <w:tc>
          <w:tcPr>
            <w:tcW w:w="9056" w:type="dxa"/>
          </w:tcPr>
          <w:p w14:paraId="3D7DA0AE" w14:textId="77777777" w:rsidR="00874D26" w:rsidRDefault="0058123D">
            <w:pPr>
              <w:pBdr>
                <w:top w:val="nil"/>
                <w:left w:val="nil"/>
                <w:bottom w:val="nil"/>
                <w:right w:val="nil"/>
                <w:between w:val="nil"/>
              </w:pBdr>
              <w:rPr>
                <w:b/>
                <w:color w:val="000000"/>
              </w:rPr>
            </w:pPr>
            <w:proofErr w:type="spellStart"/>
            <w:r>
              <w:rPr>
                <w:b/>
                <w:color w:val="000000"/>
              </w:rPr>
              <w:t>Tagline</w:t>
            </w:r>
            <w:proofErr w:type="spellEnd"/>
            <w:r>
              <w:rPr>
                <w:b/>
                <w:color w:val="000000"/>
              </w:rPr>
              <w:t xml:space="preserve">: </w:t>
            </w:r>
          </w:p>
        </w:tc>
      </w:tr>
      <w:tr w:rsidR="00874D26" w14:paraId="3D7DA0B1" w14:textId="77777777">
        <w:tc>
          <w:tcPr>
            <w:tcW w:w="9056" w:type="dxa"/>
          </w:tcPr>
          <w:p w14:paraId="3D7DA0B0" w14:textId="77777777" w:rsidR="00874D26" w:rsidRDefault="0058123D">
            <w:pPr>
              <w:pBdr>
                <w:top w:val="nil"/>
                <w:left w:val="nil"/>
                <w:bottom w:val="nil"/>
                <w:right w:val="nil"/>
                <w:between w:val="nil"/>
              </w:pBdr>
              <w:rPr>
                <w:color w:val="000000"/>
              </w:rPr>
            </w:pPr>
            <w:r>
              <w:rPr>
                <w:i/>
                <w:color w:val="000000"/>
                <w:sz w:val="22"/>
                <w:szCs w:val="22"/>
              </w:rPr>
              <w:t>Ik teer op tekorten</w:t>
            </w:r>
          </w:p>
        </w:tc>
      </w:tr>
      <w:tr w:rsidR="00874D26" w14:paraId="3D7DA0B3" w14:textId="77777777">
        <w:tc>
          <w:tcPr>
            <w:tcW w:w="9056" w:type="dxa"/>
          </w:tcPr>
          <w:p w14:paraId="3D7DA0B2" w14:textId="77777777" w:rsidR="00874D26" w:rsidRDefault="0058123D">
            <w:r>
              <w:rPr>
                <w:i/>
                <w:color w:val="000000"/>
                <w:sz w:val="22"/>
                <w:szCs w:val="22"/>
              </w:rPr>
              <w:t>Dat is nog erger dan op niks</w:t>
            </w:r>
          </w:p>
        </w:tc>
      </w:tr>
      <w:tr w:rsidR="00874D26" w14:paraId="3D7DA0B5" w14:textId="77777777">
        <w:tc>
          <w:tcPr>
            <w:tcW w:w="9056" w:type="dxa"/>
          </w:tcPr>
          <w:p w14:paraId="3D7DA0B4" w14:textId="77777777" w:rsidR="00874D26" w:rsidRDefault="0058123D">
            <w:pPr>
              <w:rPr>
                <w:b/>
              </w:rPr>
            </w:pPr>
            <w:r>
              <w:rPr>
                <w:b/>
              </w:rPr>
              <w:t xml:space="preserve">Categorieën/Tags/Hashtags: </w:t>
            </w:r>
            <w:r>
              <w:t xml:space="preserve">Theater; toeslagenaffaire; </w:t>
            </w:r>
            <w:proofErr w:type="spellStart"/>
            <w:r>
              <w:t>likeminds</w:t>
            </w:r>
            <w:proofErr w:type="spellEnd"/>
            <w:r>
              <w:t xml:space="preserve">; institutioneel racisme </w:t>
            </w:r>
          </w:p>
        </w:tc>
      </w:tr>
      <w:tr w:rsidR="00874D26" w14:paraId="3D7DA0B7" w14:textId="77777777">
        <w:tc>
          <w:tcPr>
            <w:tcW w:w="9056" w:type="dxa"/>
          </w:tcPr>
          <w:p w14:paraId="3D7DA0B6" w14:textId="77777777" w:rsidR="00874D26" w:rsidRDefault="00874D26">
            <w:pPr>
              <w:rPr>
                <w:b/>
              </w:rPr>
            </w:pPr>
          </w:p>
        </w:tc>
      </w:tr>
      <w:tr w:rsidR="00874D26" w14:paraId="3D7DA0B9" w14:textId="77777777">
        <w:tc>
          <w:tcPr>
            <w:tcW w:w="9056" w:type="dxa"/>
            <w:tcBorders>
              <w:bottom w:val="nil"/>
            </w:tcBorders>
          </w:tcPr>
          <w:p w14:paraId="3D7DA0B8" w14:textId="77777777" w:rsidR="00874D26" w:rsidRDefault="0058123D">
            <w:pPr>
              <w:rPr>
                <w:b/>
              </w:rPr>
            </w:pPr>
            <w:r>
              <w:rPr>
                <w:b/>
              </w:rPr>
              <w:t>PR tekst in 75 woorden:</w:t>
            </w:r>
            <w:r>
              <w:rPr>
                <w:b/>
              </w:rPr>
              <w:br/>
            </w:r>
            <w:r>
              <w:rPr>
                <w:color w:val="000000"/>
                <w:sz w:val="22"/>
                <w:szCs w:val="22"/>
              </w:rPr>
              <w:t>Wat betekent het om uitgekleed te worden door de overheid? Wat betekent het om altijd op je hoede te moeten zi</w:t>
            </w:r>
            <w:r>
              <w:rPr>
                <w:color w:val="000000"/>
                <w:sz w:val="22"/>
                <w:szCs w:val="22"/>
              </w:rPr>
              <w:t>jn voor je achternaam, je afkomst, je dubbele nationaliteit?</w:t>
            </w:r>
          </w:p>
        </w:tc>
      </w:tr>
      <w:tr w:rsidR="00874D26" w14:paraId="3D7DA0BB" w14:textId="77777777">
        <w:tc>
          <w:tcPr>
            <w:tcW w:w="9056" w:type="dxa"/>
            <w:tcBorders>
              <w:top w:val="nil"/>
              <w:left w:val="single" w:sz="4" w:space="0" w:color="000000"/>
              <w:bottom w:val="nil"/>
              <w:right w:val="single" w:sz="4" w:space="0" w:color="000000"/>
            </w:tcBorders>
          </w:tcPr>
          <w:p w14:paraId="3D7DA0BA" w14:textId="77777777" w:rsidR="00874D26" w:rsidRDefault="0058123D">
            <w:pPr>
              <w:rPr>
                <w:color w:val="000000"/>
                <w:sz w:val="22"/>
                <w:szCs w:val="22"/>
              </w:rPr>
            </w:pPr>
            <w:r>
              <w:rPr>
                <w:color w:val="000000"/>
                <w:sz w:val="22"/>
                <w:szCs w:val="22"/>
              </w:rPr>
              <w:t xml:space="preserve">In de aangrijpende monoloog Vecht die Maxine </w:t>
            </w:r>
            <w:proofErr w:type="spellStart"/>
            <w:r>
              <w:rPr>
                <w:color w:val="000000"/>
                <w:sz w:val="22"/>
                <w:szCs w:val="22"/>
              </w:rPr>
              <w:t>Palit</w:t>
            </w:r>
            <w:proofErr w:type="spellEnd"/>
            <w:r>
              <w:rPr>
                <w:color w:val="000000"/>
                <w:sz w:val="22"/>
                <w:szCs w:val="22"/>
              </w:rPr>
              <w:t xml:space="preserve"> de Jongh op basis van het toeslagenschandaal schreef, maken we de ondergang mee van </w:t>
            </w:r>
            <w:proofErr w:type="spellStart"/>
            <w:r>
              <w:rPr>
                <w:color w:val="000000"/>
                <w:sz w:val="22"/>
                <w:szCs w:val="22"/>
              </w:rPr>
              <w:t>Zafirah</w:t>
            </w:r>
            <w:proofErr w:type="spellEnd"/>
            <w:r>
              <w:rPr>
                <w:color w:val="000000"/>
                <w:sz w:val="22"/>
                <w:szCs w:val="22"/>
              </w:rPr>
              <w:t xml:space="preserve"> een jonge levenslustige vrouw die werkt voor de juridische afdeling van een overheidsinstelling. Envelop na envel</w:t>
            </w:r>
            <w:r>
              <w:rPr>
                <w:color w:val="000000"/>
                <w:sz w:val="22"/>
                <w:szCs w:val="22"/>
              </w:rPr>
              <w:t xml:space="preserve">op valt op de mat, waarin </w:t>
            </w:r>
            <w:proofErr w:type="spellStart"/>
            <w:r>
              <w:rPr>
                <w:color w:val="000000"/>
                <w:sz w:val="22"/>
                <w:szCs w:val="22"/>
              </w:rPr>
              <w:t>Zafirah</w:t>
            </w:r>
            <w:proofErr w:type="spellEnd"/>
            <w:r>
              <w:rPr>
                <w:color w:val="000000"/>
                <w:sz w:val="22"/>
                <w:szCs w:val="22"/>
              </w:rPr>
              <w:t xml:space="preserve"> wordt aangemerkt als fraudeur. </w:t>
            </w:r>
          </w:p>
        </w:tc>
      </w:tr>
      <w:tr w:rsidR="00874D26" w14:paraId="3D7DA0BD" w14:textId="77777777">
        <w:tc>
          <w:tcPr>
            <w:tcW w:w="9056" w:type="dxa"/>
            <w:tcBorders>
              <w:top w:val="nil"/>
              <w:bottom w:val="single" w:sz="4" w:space="0" w:color="000000"/>
            </w:tcBorders>
          </w:tcPr>
          <w:p w14:paraId="3D7DA0BC" w14:textId="77777777" w:rsidR="00874D26" w:rsidRDefault="00874D26">
            <w:pPr>
              <w:rPr>
                <w:b/>
              </w:rPr>
            </w:pPr>
          </w:p>
        </w:tc>
      </w:tr>
      <w:tr w:rsidR="00874D26" w14:paraId="3D7DA0BF" w14:textId="77777777">
        <w:tc>
          <w:tcPr>
            <w:tcW w:w="9056" w:type="dxa"/>
            <w:tcBorders>
              <w:top w:val="single" w:sz="4" w:space="0" w:color="000000"/>
              <w:left w:val="single" w:sz="4" w:space="0" w:color="000000"/>
              <w:bottom w:val="nil"/>
              <w:right w:val="single" w:sz="4" w:space="0" w:color="000000"/>
            </w:tcBorders>
          </w:tcPr>
          <w:p w14:paraId="3D7DA0BE" w14:textId="77777777" w:rsidR="00874D26" w:rsidRDefault="00874D26">
            <w:pPr>
              <w:pBdr>
                <w:top w:val="nil"/>
                <w:left w:val="nil"/>
                <w:bottom w:val="nil"/>
                <w:right w:val="nil"/>
                <w:between w:val="nil"/>
              </w:pBdr>
              <w:rPr>
                <w:b/>
                <w:color w:val="000000"/>
              </w:rPr>
            </w:pPr>
          </w:p>
        </w:tc>
      </w:tr>
      <w:tr w:rsidR="00874D26" w14:paraId="3D7DA0C1" w14:textId="77777777">
        <w:tc>
          <w:tcPr>
            <w:tcW w:w="9056" w:type="dxa"/>
            <w:tcBorders>
              <w:top w:val="single" w:sz="4" w:space="0" w:color="000000"/>
              <w:left w:val="single" w:sz="4" w:space="0" w:color="000000"/>
              <w:bottom w:val="nil"/>
              <w:right w:val="single" w:sz="4" w:space="0" w:color="000000"/>
            </w:tcBorders>
          </w:tcPr>
          <w:p w14:paraId="3D7DA0C0" w14:textId="77777777" w:rsidR="00874D26" w:rsidRDefault="0058123D">
            <w:pPr>
              <w:pBdr>
                <w:top w:val="nil"/>
                <w:left w:val="nil"/>
                <w:bottom w:val="nil"/>
                <w:right w:val="nil"/>
                <w:between w:val="nil"/>
              </w:pBdr>
              <w:rPr>
                <w:color w:val="000000"/>
              </w:rPr>
            </w:pPr>
            <w:r>
              <w:rPr>
                <w:b/>
                <w:color w:val="000000"/>
              </w:rPr>
              <w:t>PR tekst in 150 woorden:</w:t>
            </w:r>
            <w:r>
              <w:rPr>
                <w:b/>
                <w:color w:val="000000"/>
              </w:rPr>
              <w:br/>
            </w:r>
            <w:r>
              <w:rPr>
                <w:i/>
                <w:color w:val="000000"/>
                <w:sz w:val="22"/>
                <w:szCs w:val="22"/>
              </w:rPr>
              <w:t>Ik teer op tekorten</w:t>
            </w:r>
          </w:p>
        </w:tc>
      </w:tr>
      <w:tr w:rsidR="00874D26" w14:paraId="3D7DA0C3" w14:textId="77777777">
        <w:tc>
          <w:tcPr>
            <w:tcW w:w="9056" w:type="dxa"/>
            <w:tcBorders>
              <w:top w:val="nil"/>
              <w:left w:val="single" w:sz="4" w:space="0" w:color="000000"/>
              <w:bottom w:val="nil"/>
              <w:right w:val="single" w:sz="4" w:space="0" w:color="000000"/>
            </w:tcBorders>
          </w:tcPr>
          <w:p w14:paraId="3D7DA0C2" w14:textId="77777777" w:rsidR="00874D26" w:rsidRDefault="0058123D">
            <w:r>
              <w:rPr>
                <w:i/>
                <w:color w:val="000000"/>
                <w:sz w:val="22"/>
                <w:szCs w:val="22"/>
              </w:rPr>
              <w:t>Dat is nog erger dan op niks</w:t>
            </w:r>
          </w:p>
        </w:tc>
      </w:tr>
      <w:tr w:rsidR="00874D26" w14:paraId="3D7DA0C5" w14:textId="77777777">
        <w:tc>
          <w:tcPr>
            <w:tcW w:w="9056" w:type="dxa"/>
            <w:tcBorders>
              <w:top w:val="nil"/>
              <w:left w:val="single" w:sz="4" w:space="0" w:color="000000"/>
              <w:bottom w:val="nil"/>
              <w:right w:val="single" w:sz="4" w:space="0" w:color="000000"/>
            </w:tcBorders>
          </w:tcPr>
          <w:p w14:paraId="3D7DA0C4" w14:textId="77777777" w:rsidR="00874D26" w:rsidRDefault="00874D26"/>
        </w:tc>
      </w:tr>
      <w:tr w:rsidR="00874D26" w14:paraId="3D7DA0C7" w14:textId="77777777">
        <w:tc>
          <w:tcPr>
            <w:tcW w:w="9056" w:type="dxa"/>
            <w:tcBorders>
              <w:top w:val="nil"/>
              <w:left w:val="single" w:sz="4" w:space="0" w:color="000000"/>
              <w:bottom w:val="nil"/>
              <w:right w:val="single" w:sz="4" w:space="0" w:color="000000"/>
            </w:tcBorders>
          </w:tcPr>
          <w:p w14:paraId="3D7DA0C6" w14:textId="77777777" w:rsidR="00874D26" w:rsidRDefault="0058123D">
            <w:r>
              <w:rPr>
                <w:color w:val="000000"/>
                <w:sz w:val="22"/>
                <w:szCs w:val="22"/>
              </w:rPr>
              <w:t>Wat betekent het om uitgekleed te worden door de overheid? Wat betekent het om altijd op je hoede te moeten zijn voor je achternaam, je afkomst, je dubbele nationaliteit?</w:t>
            </w:r>
            <w:r>
              <w:rPr>
                <w:color w:val="000000"/>
                <w:sz w:val="22"/>
                <w:szCs w:val="22"/>
              </w:rPr>
              <w:br/>
            </w:r>
          </w:p>
        </w:tc>
      </w:tr>
      <w:tr w:rsidR="00874D26" w14:paraId="3D7DA0C9" w14:textId="77777777">
        <w:tc>
          <w:tcPr>
            <w:tcW w:w="9056" w:type="dxa"/>
            <w:tcBorders>
              <w:top w:val="nil"/>
              <w:left w:val="single" w:sz="4" w:space="0" w:color="000000"/>
              <w:bottom w:val="nil"/>
              <w:right w:val="single" w:sz="4" w:space="0" w:color="000000"/>
            </w:tcBorders>
          </w:tcPr>
          <w:p w14:paraId="3D7DA0C8" w14:textId="77777777" w:rsidR="00874D26" w:rsidRDefault="0058123D">
            <w:r>
              <w:rPr>
                <w:color w:val="000000"/>
                <w:sz w:val="22"/>
                <w:szCs w:val="22"/>
              </w:rPr>
              <w:t xml:space="preserve">In de aangrijpende monoloog Vecht die Maxine </w:t>
            </w:r>
            <w:proofErr w:type="spellStart"/>
            <w:r>
              <w:rPr>
                <w:color w:val="000000"/>
                <w:sz w:val="22"/>
                <w:szCs w:val="22"/>
              </w:rPr>
              <w:t>Palit</w:t>
            </w:r>
            <w:proofErr w:type="spellEnd"/>
            <w:r>
              <w:rPr>
                <w:color w:val="000000"/>
                <w:sz w:val="22"/>
                <w:szCs w:val="22"/>
              </w:rPr>
              <w:t xml:space="preserve"> de Jongh op basis van het toesla</w:t>
            </w:r>
            <w:r>
              <w:rPr>
                <w:color w:val="000000"/>
                <w:sz w:val="22"/>
                <w:szCs w:val="22"/>
              </w:rPr>
              <w:t xml:space="preserve">genschandaal schreef, maken we de ondergang mee van </w:t>
            </w:r>
            <w:proofErr w:type="spellStart"/>
            <w:r>
              <w:rPr>
                <w:color w:val="000000"/>
                <w:sz w:val="22"/>
                <w:szCs w:val="22"/>
              </w:rPr>
              <w:t>Zafirah</w:t>
            </w:r>
            <w:proofErr w:type="spellEnd"/>
            <w:r>
              <w:rPr>
                <w:color w:val="000000"/>
                <w:sz w:val="22"/>
                <w:szCs w:val="22"/>
              </w:rPr>
              <w:t xml:space="preserve"> een jonge levenslustige vrouw die werkt voor de juridische afdeling van een overheidsinstelling, twee kinderen opvoedt en geplet wordt in de racistische raderen van de overheid. Envelop na envelop</w:t>
            </w:r>
            <w:r>
              <w:rPr>
                <w:color w:val="000000"/>
                <w:sz w:val="22"/>
                <w:szCs w:val="22"/>
              </w:rPr>
              <w:t xml:space="preserve"> valt op de mat, waarin </w:t>
            </w:r>
            <w:proofErr w:type="spellStart"/>
            <w:r>
              <w:rPr>
                <w:color w:val="000000"/>
                <w:sz w:val="22"/>
                <w:szCs w:val="22"/>
              </w:rPr>
              <w:t>Zafirah</w:t>
            </w:r>
            <w:proofErr w:type="spellEnd"/>
            <w:r>
              <w:rPr>
                <w:color w:val="000000"/>
                <w:sz w:val="22"/>
                <w:szCs w:val="22"/>
              </w:rPr>
              <w:t xml:space="preserve"> wordt aangemerkt als fraudeur. Ze moet betalen en boeten tot er niets meer van haar overblijft. </w:t>
            </w:r>
            <w:r>
              <w:rPr>
                <w:color w:val="000000"/>
                <w:sz w:val="22"/>
                <w:szCs w:val="22"/>
              </w:rPr>
              <w:br/>
            </w:r>
            <w:r>
              <w:rPr>
                <w:color w:val="000000"/>
                <w:sz w:val="22"/>
                <w:szCs w:val="22"/>
              </w:rPr>
              <w:br/>
            </w:r>
            <w:r>
              <w:rPr>
                <w:i/>
                <w:color w:val="000000"/>
                <w:sz w:val="22"/>
                <w:szCs w:val="22"/>
              </w:rPr>
              <w:t>Vecht</w:t>
            </w:r>
            <w:r>
              <w:rPr>
                <w:color w:val="000000"/>
                <w:sz w:val="22"/>
                <w:szCs w:val="22"/>
              </w:rPr>
              <w:t xml:space="preserve"> maakt de verwoestende gevolgen van de toeslagenaffaire (waar tienduizenden ouders ten onrechte werden aangemerkt als fra</w:t>
            </w:r>
            <w:r>
              <w:rPr>
                <w:color w:val="000000"/>
                <w:sz w:val="22"/>
                <w:szCs w:val="22"/>
              </w:rPr>
              <w:t>udeur) voelbaar.</w:t>
            </w:r>
          </w:p>
        </w:tc>
      </w:tr>
      <w:tr w:rsidR="00874D26" w14:paraId="3D7DA0CB" w14:textId="77777777">
        <w:tc>
          <w:tcPr>
            <w:tcW w:w="9056" w:type="dxa"/>
            <w:tcBorders>
              <w:top w:val="nil"/>
              <w:left w:val="single" w:sz="4" w:space="0" w:color="000000"/>
              <w:bottom w:val="nil"/>
              <w:right w:val="single" w:sz="4" w:space="0" w:color="000000"/>
            </w:tcBorders>
          </w:tcPr>
          <w:p w14:paraId="3D7DA0CA" w14:textId="77777777" w:rsidR="00874D26" w:rsidRDefault="00874D26"/>
        </w:tc>
      </w:tr>
      <w:tr w:rsidR="00874D26" w14:paraId="3D7DA0CD" w14:textId="77777777">
        <w:tc>
          <w:tcPr>
            <w:tcW w:w="9056" w:type="dxa"/>
            <w:tcBorders>
              <w:top w:val="nil"/>
              <w:left w:val="single" w:sz="4" w:space="0" w:color="000000"/>
              <w:bottom w:val="single" w:sz="4" w:space="0" w:color="000000"/>
              <w:right w:val="single" w:sz="4" w:space="0" w:color="000000"/>
            </w:tcBorders>
          </w:tcPr>
          <w:p w14:paraId="3D7DA0CC" w14:textId="77777777" w:rsidR="00874D26" w:rsidRDefault="0058123D">
            <w:pPr>
              <w:rPr>
                <w:color w:val="000000"/>
                <w:sz w:val="22"/>
                <w:szCs w:val="22"/>
              </w:rPr>
            </w:pPr>
            <w:r>
              <w:rPr>
                <w:color w:val="000000"/>
                <w:sz w:val="22"/>
                <w:szCs w:val="22"/>
              </w:rPr>
              <w:t xml:space="preserve">Maxine </w:t>
            </w:r>
            <w:proofErr w:type="spellStart"/>
            <w:r>
              <w:rPr>
                <w:color w:val="000000"/>
                <w:sz w:val="22"/>
                <w:szCs w:val="22"/>
              </w:rPr>
              <w:t>Palit</w:t>
            </w:r>
            <w:proofErr w:type="spellEnd"/>
            <w:r>
              <w:rPr>
                <w:color w:val="000000"/>
                <w:sz w:val="22"/>
                <w:szCs w:val="22"/>
              </w:rPr>
              <w:t xml:space="preserve"> de Jongh, Nadia </w:t>
            </w:r>
            <w:proofErr w:type="spellStart"/>
            <w:r>
              <w:rPr>
                <w:color w:val="000000"/>
                <w:sz w:val="22"/>
                <w:szCs w:val="22"/>
              </w:rPr>
              <w:t>Amin</w:t>
            </w:r>
            <w:proofErr w:type="spellEnd"/>
            <w:r>
              <w:rPr>
                <w:color w:val="000000"/>
                <w:sz w:val="22"/>
                <w:szCs w:val="22"/>
              </w:rPr>
              <w:t xml:space="preserve">, </w:t>
            </w:r>
            <w:proofErr w:type="spellStart"/>
            <w:r>
              <w:rPr>
                <w:color w:val="000000"/>
                <w:sz w:val="22"/>
                <w:szCs w:val="22"/>
              </w:rPr>
              <w:t>Zephyr</w:t>
            </w:r>
            <w:proofErr w:type="spellEnd"/>
            <w:r>
              <w:rPr>
                <w:color w:val="000000"/>
                <w:sz w:val="22"/>
                <w:szCs w:val="22"/>
              </w:rPr>
              <w:t xml:space="preserve"> </w:t>
            </w:r>
            <w:proofErr w:type="spellStart"/>
            <w:r>
              <w:rPr>
                <w:color w:val="000000"/>
                <w:sz w:val="22"/>
                <w:szCs w:val="22"/>
              </w:rPr>
              <w:t>Brüggen</w:t>
            </w:r>
            <w:proofErr w:type="spellEnd"/>
            <w:r>
              <w:rPr>
                <w:color w:val="000000"/>
                <w:sz w:val="22"/>
                <w:szCs w:val="22"/>
              </w:rPr>
              <w:t xml:space="preserve"> zijn met de voorstelling Vecht, genomineerd de BNG Bank Theaterprijs 2023.</w:t>
            </w:r>
          </w:p>
        </w:tc>
      </w:tr>
      <w:tr w:rsidR="00874D26" w14:paraId="3D7DA0CF" w14:textId="77777777">
        <w:tc>
          <w:tcPr>
            <w:tcW w:w="9056" w:type="dxa"/>
            <w:tcBorders>
              <w:top w:val="single" w:sz="4" w:space="0" w:color="000000"/>
              <w:left w:val="single" w:sz="4" w:space="0" w:color="000000"/>
              <w:bottom w:val="nil"/>
              <w:right w:val="single" w:sz="4" w:space="0" w:color="000000"/>
            </w:tcBorders>
          </w:tcPr>
          <w:p w14:paraId="3D7DA0CE" w14:textId="77777777" w:rsidR="00874D26" w:rsidRDefault="00874D26">
            <w:pPr>
              <w:pBdr>
                <w:top w:val="nil"/>
                <w:left w:val="nil"/>
                <w:bottom w:val="nil"/>
                <w:right w:val="nil"/>
                <w:between w:val="nil"/>
              </w:pBdr>
              <w:rPr>
                <w:b/>
                <w:color w:val="000000"/>
              </w:rPr>
            </w:pPr>
            <w:bookmarkStart w:id="0" w:name="_heading=h.gjdgxs" w:colFirst="0" w:colLast="0"/>
            <w:bookmarkEnd w:id="0"/>
          </w:p>
        </w:tc>
      </w:tr>
      <w:tr w:rsidR="00874D26" w14:paraId="3D7DA0D1" w14:textId="77777777">
        <w:tc>
          <w:tcPr>
            <w:tcW w:w="9056" w:type="dxa"/>
            <w:tcBorders>
              <w:top w:val="single" w:sz="4" w:space="0" w:color="000000"/>
              <w:left w:val="single" w:sz="4" w:space="0" w:color="000000"/>
              <w:bottom w:val="nil"/>
              <w:right w:val="single" w:sz="4" w:space="0" w:color="000000"/>
            </w:tcBorders>
          </w:tcPr>
          <w:p w14:paraId="3D7DA0D0" w14:textId="77777777" w:rsidR="00874D26" w:rsidRDefault="0058123D">
            <w:pPr>
              <w:pBdr>
                <w:top w:val="nil"/>
                <w:left w:val="nil"/>
                <w:bottom w:val="nil"/>
                <w:right w:val="nil"/>
                <w:between w:val="nil"/>
              </w:pBdr>
              <w:rPr>
                <w:color w:val="000000"/>
              </w:rPr>
            </w:pPr>
            <w:r>
              <w:rPr>
                <w:b/>
                <w:color w:val="000000"/>
              </w:rPr>
              <w:t>PR tekst lang:</w:t>
            </w:r>
            <w:r>
              <w:rPr>
                <w:b/>
                <w:color w:val="000000"/>
              </w:rPr>
              <w:br/>
            </w:r>
            <w:r>
              <w:rPr>
                <w:i/>
                <w:color w:val="000000"/>
                <w:sz w:val="22"/>
                <w:szCs w:val="22"/>
              </w:rPr>
              <w:t>Ik teer op tekorten</w:t>
            </w:r>
          </w:p>
        </w:tc>
      </w:tr>
      <w:tr w:rsidR="00874D26" w14:paraId="3D7DA0D3" w14:textId="77777777">
        <w:tc>
          <w:tcPr>
            <w:tcW w:w="9056" w:type="dxa"/>
            <w:tcBorders>
              <w:top w:val="nil"/>
              <w:left w:val="single" w:sz="4" w:space="0" w:color="000000"/>
              <w:bottom w:val="nil"/>
              <w:right w:val="single" w:sz="4" w:space="0" w:color="000000"/>
            </w:tcBorders>
          </w:tcPr>
          <w:p w14:paraId="3D7DA0D2" w14:textId="77777777" w:rsidR="00874D26" w:rsidRDefault="0058123D">
            <w:r>
              <w:rPr>
                <w:i/>
                <w:color w:val="000000"/>
                <w:sz w:val="22"/>
                <w:szCs w:val="22"/>
              </w:rPr>
              <w:t>Dat is nog erger dan op niks</w:t>
            </w:r>
          </w:p>
        </w:tc>
      </w:tr>
      <w:tr w:rsidR="00874D26" w14:paraId="3D7DA0D5" w14:textId="77777777">
        <w:tc>
          <w:tcPr>
            <w:tcW w:w="9056" w:type="dxa"/>
            <w:tcBorders>
              <w:top w:val="nil"/>
              <w:left w:val="single" w:sz="4" w:space="0" w:color="000000"/>
              <w:bottom w:val="nil"/>
              <w:right w:val="single" w:sz="4" w:space="0" w:color="000000"/>
            </w:tcBorders>
          </w:tcPr>
          <w:p w14:paraId="3D7DA0D4" w14:textId="77777777" w:rsidR="00874D26" w:rsidRDefault="00874D26"/>
        </w:tc>
      </w:tr>
      <w:tr w:rsidR="00874D26" w14:paraId="3D7DA0D7" w14:textId="77777777">
        <w:tc>
          <w:tcPr>
            <w:tcW w:w="9056" w:type="dxa"/>
            <w:tcBorders>
              <w:top w:val="nil"/>
              <w:left w:val="single" w:sz="4" w:space="0" w:color="000000"/>
              <w:bottom w:val="nil"/>
              <w:right w:val="single" w:sz="4" w:space="0" w:color="000000"/>
            </w:tcBorders>
          </w:tcPr>
          <w:p w14:paraId="3D7DA0D6" w14:textId="77777777" w:rsidR="00874D26" w:rsidRDefault="0058123D">
            <w:r>
              <w:rPr>
                <w:color w:val="000000"/>
                <w:sz w:val="22"/>
                <w:szCs w:val="22"/>
              </w:rPr>
              <w:t>Wat betekent het om uitgekleed te worden door de overheid? Wat betekent het om altijd op je hoede te moeten zijn voor je achternaam, je afkomst, je dubbele nationaliteit?</w:t>
            </w:r>
            <w:r>
              <w:rPr>
                <w:color w:val="000000"/>
                <w:sz w:val="22"/>
                <w:szCs w:val="22"/>
              </w:rPr>
              <w:br/>
            </w:r>
          </w:p>
        </w:tc>
      </w:tr>
      <w:tr w:rsidR="00874D26" w14:paraId="3D7DA0D9" w14:textId="77777777">
        <w:tc>
          <w:tcPr>
            <w:tcW w:w="9056" w:type="dxa"/>
            <w:tcBorders>
              <w:top w:val="nil"/>
              <w:left w:val="single" w:sz="4" w:space="0" w:color="000000"/>
              <w:bottom w:val="nil"/>
              <w:right w:val="single" w:sz="4" w:space="0" w:color="000000"/>
            </w:tcBorders>
          </w:tcPr>
          <w:p w14:paraId="3D7DA0D8" w14:textId="77777777" w:rsidR="00874D26" w:rsidRDefault="0058123D">
            <w:r>
              <w:rPr>
                <w:color w:val="000000"/>
                <w:sz w:val="22"/>
                <w:szCs w:val="22"/>
              </w:rPr>
              <w:lastRenderedPageBreak/>
              <w:t xml:space="preserve">In de aangrijpende monoloog Vecht die Maxine </w:t>
            </w:r>
            <w:proofErr w:type="spellStart"/>
            <w:r>
              <w:rPr>
                <w:color w:val="000000"/>
                <w:sz w:val="22"/>
                <w:szCs w:val="22"/>
              </w:rPr>
              <w:t>Palit</w:t>
            </w:r>
            <w:proofErr w:type="spellEnd"/>
            <w:r>
              <w:rPr>
                <w:color w:val="000000"/>
                <w:sz w:val="22"/>
                <w:szCs w:val="22"/>
              </w:rPr>
              <w:t xml:space="preserve"> de Jongh op basis van het toesla</w:t>
            </w:r>
            <w:r>
              <w:rPr>
                <w:color w:val="000000"/>
                <w:sz w:val="22"/>
                <w:szCs w:val="22"/>
              </w:rPr>
              <w:t xml:space="preserve">genschandaal schreef, maken we de ondergang mee van </w:t>
            </w:r>
            <w:proofErr w:type="spellStart"/>
            <w:r>
              <w:rPr>
                <w:color w:val="000000"/>
                <w:sz w:val="22"/>
                <w:szCs w:val="22"/>
              </w:rPr>
              <w:t>Zafirah</w:t>
            </w:r>
            <w:proofErr w:type="spellEnd"/>
            <w:r>
              <w:rPr>
                <w:color w:val="000000"/>
                <w:sz w:val="22"/>
                <w:szCs w:val="22"/>
              </w:rPr>
              <w:t xml:space="preserve"> een jonge levenslustige vrouw die werkt voor de juridische afdeling van een overheidsinstelling, twee kinderen opvoedt en geplet wordt in de racistische raderen van de overheid. Envelop na envelop</w:t>
            </w:r>
            <w:r>
              <w:rPr>
                <w:color w:val="000000"/>
                <w:sz w:val="22"/>
                <w:szCs w:val="22"/>
              </w:rPr>
              <w:t xml:space="preserve"> valt op de mat, waarin </w:t>
            </w:r>
            <w:proofErr w:type="spellStart"/>
            <w:r>
              <w:rPr>
                <w:color w:val="000000"/>
                <w:sz w:val="22"/>
                <w:szCs w:val="22"/>
              </w:rPr>
              <w:t>Zafirah</w:t>
            </w:r>
            <w:proofErr w:type="spellEnd"/>
            <w:r>
              <w:rPr>
                <w:color w:val="000000"/>
                <w:sz w:val="22"/>
                <w:szCs w:val="22"/>
              </w:rPr>
              <w:t xml:space="preserve"> wordt aangemerkt als fraudeur. Ze moet betalen en boeten tot er niets meer van haar overblijft. </w:t>
            </w:r>
            <w:r>
              <w:rPr>
                <w:color w:val="000000"/>
                <w:sz w:val="22"/>
                <w:szCs w:val="22"/>
              </w:rPr>
              <w:br/>
            </w:r>
            <w:r>
              <w:rPr>
                <w:color w:val="000000"/>
                <w:sz w:val="22"/>
                <w:szCs w:val="22"/>
              </w:rPr>
              <w:br/>
            </w:r>
            <w:r>
              <w:rPr>
                <w:i/>
                <w:color w:val="000000"/>
                <w:sz w:val="22"/>
                <w:szCs w:val="22"/>
              </w:rPr>
              <w:t>Vecht</w:t>
            </w:r>
            <w:r>
              <w:rPr>
                <w:color w:val="000000"/>
                <w:sz w:val="22"/>
                <w:szCs w:val="22"/>
              </w:rPr>
              <w:t xml:space="preserve"> maakt de verwoestende gevolgen van de toeslagenaffaire (waar tienduizenden ouders ten onrechte werden aangemerkt als fra</w:t>
            </w:r>
            <w:r>
              <w:rPr>
                <w:color w:val="000000"/>
                <w:sz w:val="22"/>
                <w:szCs w:val="22"/>
              </w:rPr>
              <w:t>udeur) voelbaar</w:t>
            </w:r>
          </w:p>
        </w:tc>
      </w:tr>
      <w:tr w:rsidR="00874D26" w14:paraId="3D7DA0DB" w14:textId="77777777">
        <w:tc>
          <w:tcPr>
            <w:tcW w:w="9056" w:type="dxa"/>
            <w:tcBorders>
              <w:top w:val="nil"/>
              <w:left w:val="single" w:sz="4" w:space="0" w:color="000000"/>
              <w:bottom w:val="nil"/>
              <w:right w:val="single" w:sz="4" w:space="0" w:color="000000"/>
            </w:tcBorders>
          </w:tcPr>
          <w:p w14:paraId="3D7DA0DA" w14:textId="77777777" w:rsidR="00874D26" w:rsidRDefault="00874D26"/>
        </w:tc>
      </w:tr>
      <w:tr w:rsidR="00874D26" w14:paraId="3D7DA0DD" w14:textId="77777777">
        <w:tc>
          <w:tcPr>
            <w:tcW w:w="9056" w:type="dxa"/>
            <w:tcBorders>
              <w:top w:val="nil"/>
              <w:left w:val="single" w:sz="4" w:space="0" w:color="000000"/>
              <w:bottom w:val="nil"/>
              <w:right w:val="single" w:sz="4" w:space="0" w:color="000000"/>
            </w:tcBorders>
          </w:tcPr>
          <w:p w14:paraId="3D7DA0DC" w14:textId="77777777" w:rsidR="00874D26" w:rsidRDefault="0058123D">
            <w:pPr>
              <w:pBdr>
                <w:top w:val="nil"/>
                <w:left w:val="nil"/>
                <w:bottom w:val="nil"/>
                <w:right w:val="nil"/>
                <w:between w:val="nil"/>
              </w:pBdr>
              <w:rPr>
                <w:color w:val="000000"/>
              </w:rPr>
            </w:pPr>
            <w:r>
              <w:rPr>
                <w:color w:val="000000"/>
                <w:sz w:val="22"/>
                <w:szCs w:val="22"/>
              </w:rPr>
              <w:t xml:space="preserve">In opdracht van Likeminds schreef Maxine </w:t>
            </w:r>
            <w:proofErr w:type="spellStart"/>
            <w:r>
              <w:rPr>
                <w:color w:val="000000"/>
                <w:sz w:val="22"/>
                <w:szCs w:val="22"/>
              </w:rPr>
              <w:t>Palit</w:t>
            </w:r>
            <w:proofErr w:type="spellEnd"/>
            <w:r>
              <w:rPr>
                <w:color w:val="000000"/>
                <w:sz w:val="22"/>
                <w:szCs w:val="22"/>
              </w:rPr>
              <w:t xml:space="preserve"> de Jongh een actueel theaterstuk over institutioneel racisme. Maxine </w:t>
            </w:r>
            <w:proofErr w:type="spellStart"/>
            <w:r>
              <w:rPr>
                <w:color w:val="000000"/>
                <w:sz w:val="22"/>
                <w:szCs w:val="22"/>
              </w:rPr>
              <w:t>Palit</w:t>
            </w:r>
            <w:proofErr w:type="spellEnd"/>
            <w:r>
              <w:rPr>
                <w:color w:val="000000"/>
                <w:sz w:val="22"/>
                <w:szCs w:val="22"/>
              </w:rPr>
              <w:t xml:space="preserve"> de Jongh, Nadia </w:t>
            </w:r>
            <w:proofErr w:type="spellStart"/>
            <w:r>
              <w:rPr>
                <w:color w:val="000000"/>
                <w:sz w:val="22"/>
                <w:szCs w:val="22"/>
              </w:rPr>
              <w:t>Amin</w:t>
            </w:r>
            <w:proofErr w:type="spellEnd"/>
            <w:r>
              <w:rPr>
                <w:color w:val="000000"/>
                <w:sz w:val="22"/>
                <w:szCs w:val="22"/>
              </w:rPr>
              <w:t xml:space="preserve">, </w:t>
            </w:r>
            <w:proofErr w:type="spellStart"/>
            <w:r>
              <w:rPr>
                <w:color w:val="000000"/>
                <w:sz w:val="22"/>
                <w:szCs w:val="22"/>
              </w:rPr>
              <w:t>Zephyr</w:t>
            </w:r>
            <w:proofErr w:type="spellEnd"/>
            <w:r>
              <w:rPr>
                <w:color w:val="000000"/>
                <w:sz w:val="22"/>
                <w:szCs w:val="22"/>
              </w:rPr>
              <w:t xml:space="preserve"> </w:t>
            </w:r>
            <w:proofErr w:type="spellStart"/>
            <w:r>
              <w:rPr>
                <w:color w:val="000000"/>
                <w:sz w:val="22"/>
                <w:szCs w:val="22"/>
              </w:rPr>
              <w:t>Brüggen</w:t>
            </w:r>
            <w:proofErr w:type="spellEnd"/>
            <w:r>
              <w:rPr>
                <w:color w:val="000000"/>
                <w:sz w:val="22"/>
                <w:szCs w:val="22"/>
              </w:rPr>
              <w:t xml:space="preserve"> zijn met de voorstelling Vecht, genomineerd de BNG Bank Theaterprijs 2023.</w:t>
            </w:r>
            <w:r>
              <w:rPr>
                <w:color w:val="000000"/>
                <w:sz w:val="22"/>
                <w:szCs w:val="22"/>
              </w:rPr>
              <w:br/>
            </w:r>
            <w:r>
              <w:rPr>
                <w:color w:val="000000"/>
                <w:sz w:val="22"/>
                <w:szCs w:val="22"/>
              </w:rPr>
              <w:br/>
            </w:r>
            <w:r>
              <w:rPr>
                <w:i/>
                <w:color w:val="000000"/>
                <w:sz w:val="22"/>
                <w:szCs w:val="22"/>
              </w:rPr>
              <w:t xml:space="preserve">“Wat een tekst, wat een performance! De ontwikkeling van </w:t>
            </w:r>
            <w:proofErr w:type="spellStart"/>
            <w:r>
              <w:rPr>
                <w:i/>
                <w:color w:val="000000"/>
                <w:sz w:val="22"/>
                <w:szCs w:val="22"/>
              </w:rPr>
              <w:t>Zafirah</w:t>
            </w:r>
            <w:proofErr w:type="spellEnd"/>
            <w:r>
              <w:rPr>
                <w:i/>
                <w:color w:val="000000"/>
                <w:sz w:val="22"/>
                <w:szCs w:val="22"/>
              </w:rPr>
              <w:t xml:space="preserve"> van zorgeloze moeder tot een schim van zichzelf neemt bijna de vorm aan van een </w:t>
            </w:r>
            <w:proofErr w:type="spellStart"/>
            <w:r>
              <w:rPr>
                <w:i/>
                <w:color w:val="000000"/>
                <w:sz w:val="22"/>
                <w:szCs w:val="22"/>
              </w:rPr>
              <w:t>Grieke</w:t>
            </w:r>
            <w:proofErr w:type="spellEnd"/>
            <w:r>
              <w:rPr>
                <w:i/>
                <w:color w:val="000000"/>
                <w:sz w:val="22"/>
                <w:szCs w:val="22"/>
              </w:rPr>
              <w:t xml:space="preserve"> tragedie.” </w:t>
            </w:r>
            <w:r>
              <w:rPr>
                <w:color w:val="000000"/>
                <w:sz w:val="22"/>
                <w:szCs w:val="22"/>
              </w:rPr>
              <w:t>- Theaterkrant</w:t>
            </w:r>
          </w:p>
        </w:tc>
      </w:tr>
      <w:tr w:rsidR="00874D26" w14:paraId="3D7DA0DF" w14:textId="77777777">
        <w:tc>
          <w:tcPr>
            <w:tcW w:w="9056" w:type="dxa"/>
            <w:tcBorders>
              <w:top w:val="nil"/>
              <w:left w:val="single" w:sz="4" w:space="0" w:color="000000"/>
              <w:bottom w:val="single" w:sz="4" w:space="0" w:color="000000"/>
              <w:right w:val="single" w:sz="4" w:space="0" w:color="000000"/>
            </w:tcBorders>
          </w:tcPr>
          <w:p w14:paraId="3D7DA0DE" w14:textId="77777777" w:rsidR="00874D26" w:rsidRDefault="0058123D">
            <w:r>
              <w:br/>
            </w:r>
            <w:r>
              <w:rPr>
                <w:i/>
                <w:color w:val="000000"/>
                <w:sz w:val="22"/>
                <w:szCs w:val="22"/>
              </w:rPr>
              <w:t>“Het is een verstikkend en wanhopig verhaal. Eenzaam, maar ook zo krachtig e</w:t>
            </w:r>
            <w:r>
              <w:rPr>
                <w:i/>
                <w:color w:val="000000"/>
                <w:sz w:val="22"/>
                <w:szCs w:val="22"/>
              </w:rPr>
              <w:t xml:space="preserve">n confronterend” </w:t>
            </w:r>
            <w:r>
              <w:rPr>
                <w:color w:val="000000"/>
                <w:sz w:val="22"/>
                <w:szCs w:val="22"/>
              </w:rPr>
              <w:t>- Parool</w:t>
            </w:r>
          </w:p>
        </w:tc>
      </w:tr>
      <w:tr w:rsidR="00874D26" w14:paraId="3D7DA0E1" w14:textId="77777777">
        <w:tc>
          <w:tcPr>
            <w:tcW w:w="9056" w:type="dxa"/>
            <w:tcBorders>
              <w:bottom w:val="single" w:sz="4" w:space="0" w:color="000000"/>
            </w:tcBorders>
          </w:tcPr>
          <w:p w14:paraId="3D7DA0E0" w14:textId="77777777" w:rsidR="00874D26" w:rsidRDefault="00874D26">
            <w:pPr>
              <w:rPr>
                <w:b/>
              </w:rPr>
            </w:pPr>
          </w:p>
        </w:tc>
      </w:tr>
      <w:tr w:rsidR="00874D26" w14:paraId="3D7DA0E3" w14:textId="77777777">
        <w:trPr>
          <w:trHeight w:val="1113"/>
        </w:trPr>
        <w:tc>
          <w:tcPr>
            <w:tcW w:w="9056" w:type="dxa"/>
            <w:tcBorders>
              <w:top w:val="single" w:sz="4" w:space="0" w:color="000000"/>
              <w:left w:val="single" w:sz="4" w:space="0" w:color="000000"/>
              <w:bottom w:val="nil"/>
              <w:right w:val="single" w:sz="4" w:space="0" w:color="000000"/>
            </w:tcBorders>
          </w:tcPr>
          <w:p w14:paraId="3D7DA0E2" w14:textId="77777777" w:rsidR="00874D26" w:rsidRDefault="0058123D">
            <w:pPr>
              <w:rPr>
                <w:sz w:val="22"/>
                <w:szCs w:val="22"/>
              </w:rPr>
            </w:pPr>
            <w:r>
              <w:rPr>
                <w:b/>
              </w:rPr>
              <w:t>Over het gezelschap:</w:t>
            </w:r>
            <w:r>
              <w:rPr>
                <w:b/>
              </w:rPr>
              <w:br/>
            </w:r>
            <w:r>
              <w:rPr>
                <w:sz w:val="22"/>
                <w:szCs w:val="22"/>
              </w:rPr>
              <w:t>Likeminds is een grootstedelijke ontwikkelplek voor meerstemmige theatermakers uit verschillende disciplines.  Hierbij is artistieke diversiteit het uitgangspunt. De grote gemene deler van makers en voorstellingen is eigenzinnig, fluïde, divers, activistis</w:t>
            </w:r>
            <w:r>
              <w:rPr>
                <w:sz w:val="22"/>
                <w:szCs w:val="22"/>
              </w:rPr>
              <w:t xml:space="preserve">ch, rafelig en kwetsbaar. </w:t>
            </w:r>
            <w:r>
              <w:rPr>
                <w:sz w:val="22"/>
                <w:szCs w:val="22"/>
              </w:rPr>
              <w:br/>
            </w:r>
            <w:r>
              <w:rPr>
                <w:sz w:val="22"/>
                <w:szCs w:val="22"/>
              </w:rPr>
              <w:br/>
              <w:t xml:space="preserve">Likeminds vroeg drie jonge toneelschrijvers een verhaal te vertellen dat de huidige staat van institutioneel racisme in Nederland blootlegt. Vecht is één van de drie verhalen en werd geschreven door Maxine </w:t>
            </w:r>
            <w:proofErr w:type="spellStart"/>
            <w:r>
              <w:rPr>
                <w:sz w:val="22"/>
                <w:szCs w:val="22"/>
              </w:rPr>
              <w:t>Palit</w:t>
            </w:r>
            <w:proofErr w:type="spellEnd"/>
            <w:r>
              <w:rPr>
                <w:sz w:val="22"/>
                <w:szCs w:val="22"/>
              </w:rPr>
              <w:t xml:space="preserve"> de Jongh. </w:t>
            </w:r>
            <w:r>
              <w:rPr>
                <w:b/>
              </w:rPr>
              <w:br/>
            </w:r>
          </w:p>
        </w:tc>
      </w:tr>
      <w:tr w:rsidR="00874D26" w14:paraId="3D7DA0E5" w14:textId="77777777">
        <w:tc>
          <w:tcPr>
            <w:tcW w:w="9056" w:type="dxa"/>
            <w:tcBorders>
              <w:top w:val="nil"/>
              <w:left w:val="single" w:sz="4" w:space="0" w:color="000000"/>
              <w:bottom w:val="single" w:sz="4" w:space="0" w:color="000000"/>
              <w:right w:val="single" w:sz="4" w:space="0" w:color="000000"/>
            </w:tcBorders>
          </w:tcPr>
          <w:p w14:paraId="3D7DA0E4" w14:textId="77777777" w:rsidR="00874D26" w:rsidRDefault="00874D26">
            <w:pPr>
              <w:rPr>
                <w:sz w:val="22"/>
                <w:szCs w:val="22"/>
              </w:rPr>
            </w:pPr>
          </w:p>
        </w:tc>
      </w:tr>
      <w:tr w:rsidR="00874D26" w14:paraId="3D7DA0E7" w14:textId="77777777">
        <w:tc>
          <w:tcPr>
            <w:tcW w:w="9056" w:type="dxa"/>
            <w:tcBorders>
              <w:top w:val="single" w:sz="4" w:space="0" w:color="000000"/>
              <w:bottom w:val="nil"/>
            </w:tcBorders>
          </w:tcPr>
          <w:p w14:paraId="3D7DA0E6" w14:textId="77777777" w:rsidR="00874D26" w:rsidRDefault="00874D26">
            <w:pPr>
              <w:rPr>
                <w:b/>
              </w:rPr>
            </w:pPr>
          </w:p>
        </w:tc>
      </w:tr>
      <w:tr w:rsidR="00874D26" w14:paraId="3D7DA0E9" w14:textId="77777777">
        <w:tc>
          <w:tcPr>
            <w:tcW w:w="9056" w:type="dxa"/>
            <w:tcBorders>
              <w:top w:val="single" w:sz="4" w:space="0" w:color="000000"/>
              <w:bottom w:val="nil"/>
            </w:tcBorders>
          </w:tcPr>
          <w:p w14:paraId="3D7DA0E8" w14:textId="77777777" w:rsidR="00874D26" w:rsidRDefault="0058123D">
            <w:pPr>
              <w:rPr>
                <w:b/>
              </w:rPr>
            </w:pPr>
            <w:r>
              <w:rPr>
                <w:b/>
              </w:rPr>
              <w:t>Over de makers</w:t>
            </w:r>
          </w:p>
        </w:tc>
      </w:tr>
      <w:tr w:rsidR="00874D26" w14:paraId="3D7DA0EF" w14:textId="77777777">
        <w:tc>
          <w:tcPr>
            <w:tcW w:w="9056" w:type="dxa"/>
            <w:tcBorders>
              <w:top w:val="nil"/>
            </w:tcBorders>
          </w:tcPr>
          <w:p w14:paraId="3D7DA0EA" w14:textId="77777777" w:rsidR="00874D26" w:rsidRDefault="0058123D">
            <w:pPr>
              <w:rPr>
                <w:color w:val="000000"/>
                <w:sz w:val="22"/>
                <w:szCs w:val="22"/>
              </w:rPr>
            </w:pPr>
            <w:r>
              <w:rPr>
                <w:color w:val="000000"/>
                <w:sz w:val="22"/>
                <w:szCs w:val="22"/>
              </w:rPr>
              <w:t xml:space="preserve">Maxine </w:t>
            </w:r>
            <w:proofErr w:type="spellStart"/>
            <w:r>
              <w:rPr>
                <w:color w:val="000000"/>
                <w:sz w:val="22"/>
                <w:szCs w:val="22"/>
              </w:rPr>
              <w:t>Palit</w:t>
            </w:r>
            <w:proofErr w:type="spellEnd"/>
            <w:r>
              <w:rPr>
                <w:color w:val="000000"/>
                <w:sz w:val="22"/>
                <w:szCs w:val="22"/>
              </w:rPr>
              <w:t xml:space="preserve"> de Jongh is toneelschrijver, theatermaker en dichter. In haar werk zet ze magisch realisme in door haar personages vragen te laten stellen die de verbeelding van het publiek activeren. Maxine ging op residentie naar Parijs met Vlaams-Nederland</w:t>
            </w:r>
            <w:r>
              <w:rPr>
                <w:color w:val="000000"/>
                <w:sz w:val="22"/>
                <w:szCs w:val="22"/>
              </w:rPr>
              <w:t xml:space="preserve">s Huis </w:t>
            </w:r>
            <w:proofErr w:type="spellStart"/>
            <w:r>
              <w:rPr>
                <w:color w:val="000000"/>
                <w:sz w:val="22"/>
                <w:szCs w:val="22"/>
              </w:rPr>
              <w:t>deBuren</w:t>
            </w:r>
            <w:proofErr w:type="spellEnd"/>
            <w:r>
              <w:rPr>
                <w:color w:val="000000"/>
                <w:sz w:val="22"/>
                <w:szCs w:val="22"/>
              </w:rPr>
              <w:t xml:space="preserve">, schreef jeugdpoëzie voor jeugdtheatergezelschap </w:t>
            </w:r>
            <w:proofErr w:type="spellStart"/>
            <w:r>
              <w:rPr>
                <w:color w:val="000000"/>
                <w:sz w:val="22"/>
                <w:szCs w:val="22"/>
              </w:rPr>
              <w:t>BonteHond</w:t>
            </w:r>
            <w:proofErr w:type="spellEnd"/>
            <w:r>
              <w:rPr>
                <w:color w:val="000000"/>
                <w:sz w:val="22"/>
                <w:szCs w:val="22"/>
              </w:rPr>
              <w:t xml:space="preserve"> en volgde het Slow </w:t>
            </w:r>
            <w:proofErr w:type="spellStart"/>
            <w:r>
              <w:rPr>
                <w:color w:val="000000"/>
                <w:sz w:val="22"/>
                <w:szCs w:val="22"/>
              </w:rPr>
              <w:t>Writing</w:t>
            </w:r>
            <w:proofErr w:type="spellEnd"/>
            <w:r>
              <w:rPr>
                <w:color w:val="000000"/>
                <w:sz w:val="22"/>
                <w:szCs w:val="22"/>
              </w:rPr>
              <w:t xml:space="preserve"> Lab van Het Letterenfonds. In 2021 won ze de El </w:t>
            </w:r>
            <w:proofErr w:type="spellStart"/>
            <w:r>
              <w:rPr>
                <w:color w:val="000000"/>
                <w:sz w:val="22"/>
                <w:szCs w:val="22"/>
              </w:rPr>
              <w:t>Hizjra</w:t>
            </w:r>
            <w:proofErr w:type="spellEnd"/>
            <w:r>
              <w:rPr>
                <w:color w:val="000000"/>
                <w:sz w:val="22"/>
                <w:szCs w:val="22"/>
              </w:rPr>
              <w:t xml:space="preserve"> Literatuurprijs voor Poëzie met haar gedicht </w:t>
            </w:r>
            <w:proofErr w:type="spellStart"/>
            <w:r>
              <w:rPr>
                <w:color w:val="000000"/>
                <w:sz w:val="22"/>
                <w:szCs w:val="22"/>
              </w:rPr>
              <w:t>tjongklak</w:t>
            </w:r>
            <w:proofErr w:type="spellEnd"/>
            <w:r>
              <w:rPr>
                <w:color w:val="000000"/>
                <w:sz w:val="22"/>
                <w:szCs w:val="22"/>
              </w:rPr>
              <w:t>/</w:t>
            </w:r>
            <w:proofErr w:type="spellStart"/>
            <w:r>
              <w:rPr>
                <w:color w:val="000000"/>
                <w:sz w:val="22"/>
                <w:szCs w:val="22"/>
              </w:rPr>
              <w:t>congklak</w:t>
            </w:r>
            <w:proofErr w:type="spellEnd"/>
            <w:r>
              <w:rPr>
                <w:color w:val="000000"/>
                <w:sz w:val="22"/>
                <w:szCs w:val="22"/>
              </w:rPr>
              <w:t>.</w:t>
            </w:r>
          </w:p>
          <w:p w14:paraId="3D7DA0EB" w14:textId="77777777" w:rsidR="00874D26" w:rsidRDefault="00874D26">
            <w:pPr>
              <w:rPr>
                <w:sz w:val="22"/>
                <w:szCs w:val="22"/>
              </w:rPr>
            </w:pPr>
          </w:p>
          <w:p w14:paraId="3D7DA0EC" w14:textId="77777777" w:rsidR="00874D26" w:rsidRDefault="0058123D">
            <w:pPr>
              <w:rPr>
                <w:sz w:val="22"/>
                <w:szCs w:val="22"/>
              </w:rPr>
            </w:pPr>
            <w:proofErr w:type="spellStart"/>
            <w:r>
              <w:rPr>
                <w:sz w:val="22"/>
                <w:szCs w:val="22"/>
              </w:rPr>
              <w:t>Zephyr</w:t>
            </w:r>
            <w:proofErr w:type="spellEnd"/>
            <w:r>
              <w:rPr>
                <w:sz w:val="22"/>
                <w:szCs w:val="22"/>
              </w:rPr>
              <w:t xml:space="preserve"> </w:t>
            </w:r>
            <w:proofErr w:type="spellStart"/>
            <w:r>
              <w:rPr>
                <w:sz w:val="22"/>
                <w:szCs w:val="22"/>
              </w:rPr>
              <w:t>Brüggen</w:t>
            </w:r>
            <w:proofErr w:type="spellEnd"/>
            <w:r>
              <w:rPr>
                <w:sz w:val="22"/>
                <w:szCs w:val="22"/>
              </w:rPr>
              <w:t xml:space="preserve"> studeerde Regie aan</w:t>
            </w:r>
            <w:r>
              <w:rPr>
                <w:sz w:val="22"/>
                <w:szCs w:val="22"/>
              </w:rPr>
              <w:t xml:space="preserve"> de Academie voor Theater en Dans. Als interdisciplinair theaterregisseur opgegroeid in Amsterdam en Italië maakt ze '</w:t>
            </w:r>
            <w:proofErr w:type="spellStart"/>
            <w:r>
              <w:rPr>
                <w:sz w:val="22"/>
                <w:szCs w:val="22"/>
              </w:rPr>
              <w:t>oertheater</w:t>
            </w:r>
            <w:proofErr w:type="spellEnd"/>
            <w:r>
              <w:rPr>
                <w:sz w:val="22"/>
                <w:szCs w:val="22"/>
              </w:rPr>
              <w:t xml:space="preserve"> over de grote vragen van de wereld, sterk gegrond in deze tijd'. </w:t>
            </w:r>
          </w:p>
          <w:p w14:paraId="3D7DA0ED" w14:textId="77777777" w:rsidR="00874D26" w:rsidRDefault="00874D26">
            <w:pPr>
              <w:rPr>
                <w:sz w:val="22"/>
                <w:szCs w:val="22"/>
              </w:rPr>
            </w:pPr>
          </w:p>
          <w:p w14:paraId="3D7DA0EE" w14:textId="77777777" w:rsidR="00874D26" w:rsidRDefault="0058123D">
            <w:pPr>
              <w:rPr>
                <w:sz w:val="22"/>
                <w:szCs w:val="22"/>
              </w:rPr>
            </w:pPr>
            <w:r>
              <w:rPr>
                <w:sz w:val="22"/>
                <w:szCs w:val="22"/>
              </w:rPr>
              <w:t xml:space="preserve">Nadia </w:t>
            </w:r>
            <w:proofErr w:type="spellStart"/>
            <w:r>
              <w:rPr>
                <w:sz w:val="22"/>
                <w:szCs w:val="22"/>
              </w:rPr>
              <w:t>Amin</w:t>
            </w:r>
            <w:proofErr w:type="spellEnd"/>
            <w:r>
              <w:rPr>
                <w:sz w:val="22"/>
                <w:szCs w:val="22"/>
              </w:rPr>
              <w:t xml:space="preserve"> is bij verschillende toneelgroepen, film- en tele</w:t>
            </w:r>
            <w:r>
              <w:rPr>
                <w:sz w:val="22"/>
                <w:szCs w:val="22"/>
              </w:rPr>
              <w:t>visieproducties te zien (geweest) als actrice, danseres of zangeres. Zo is Nadia onder andere verbonden geweest aan DOX, Toneelgroep de Appel en Toneelgroep Maastricht. </w:t>
            </w:r>
            <w:r>
              <w:rPr>
                <w:sz w:val="22"/>
                <w:szCs w:val="22"/>
              </w:rPr>
              <w:br/>
            </w:r>
          </w:p>
        </w:tc>
      </w:tr>
      <w:tr w:rsidR="00874D26" w14:paraId="3D7DA0F1" w14:textId="77777777">
        <w:tc>
          <w:tcPr>
            <w:tcW w:w="9056" w:type="dxa"/>
          </w:tcPr>
          <w:p w14:paraId="3D7DA0F0" w14:textId="77777777" w:rsidR="00874D26" w:rsidRDefault="00874D26">
            <w:pPr>
              <w:rPr>
                <w:b/>
              </w:rPr>
            </w:pPr>
          </w:p>
        </w:tc>
      </w:tr>
      <w:tr w:rsidR="00874D26" w14:paraId="3D7DA0F3" w14:textId="77777777">
        <w:tc>
          <w:tcPr>
            <w:tcW w:w="9056" w:type="dxa"/>
          </w:tcPr>
          <w:p w14:paraId="3D7DA0F2" w14:textId="4B619DA7" w:rsidR="00874D26" w:rsidRDefault="00874D26">
            <w:pPr>
              <w:rPr>
                <w:b/>
              </w:rPr>
            </w:pPr>
          </w:p>
        </w:tc>
      </w:tr>
      <w:tr w:rsidR="00874D26" w14:paraId="3D7DA0F5" w14:textId="77777777">
        <w:tc>
          <w:tcPr>
            <w:tcW w:w="9056" w:type="dxa"/>
          </w:tcPr>
          <w:p w14:paraId="3D7DA0F4" w14:textId="77777777" w:rsidR="00874D26" w:rsidRDefault="00874D26">
            <w:pPr>
              <w:rPr>
                <w:b/>
              </w:rPr>
            </w:pPr>
          </w:p>
        </w:tc>
      </w:tr>
      <w:tr w:rsidR="00874D26" w14:paraId="3D7DA0F7" w14:textId="77777777">
        <w:tc>
          <w:tcPr>
            <w:tcW w:w="9056" w:type="dxa"/>
          </w:tcPr>
          <w:p w14:paraId="3D7DA0F6" w14:textId="77777777" w:rsidR="00874D26" w:rsidRDefault="0058123D">
            <w:pPr>
              <w:rPr>
                <w:b/>
              </w:rPr>
            </w:pPr>
            <w:proofErr w:type="spellStart"/>
            <w:r>
              <w:rPr>
                <w:b/>
              </w:rPr>
              <w:t>Credits</w:t>
            </w:r>
            <w:proofErr w:type="spellEnd"/>
            <w:r>
              <w:rPr>
                <w:b/>
              </w:rPr>
              <w:t xml:space="preserve"> foto:</w:t>
            </w:r>
            <w:r>
              <w:t xml:space="preserve"> Jean van Lingen</w:t>
            </w:r>
          </w:p>
        </w:tc>
      </w:tr>
      <w:tr w:rsidR="00874D26" w14:paraId="3D7DA0F9" w14:textId="77777777">
        <w:tc>
          <w:tcPr>
            <w:tcW w:w="9056" w:type="dxa"/>
          </w:tcPr>
          <w:p w14:paraId="3D7DA0F8" w14:textId="77777777" w:rsidR="00874D26" w:rsidRDefault="00874D26">
            <w:pPr>
              <w:rPr>
                <w:b/>
              </w:rPr>
            </w:pPr>
          </w:p>
        </w:tc>
      </w:tr>
      <w:tr w:rsidR="00874D26" w14:paraId="3D7DA0FB" w14:textId="77777777">
        <w:tc>
          <w:tcPr>
            <w:tcW w:w="9056" w:type="dxa"/>
          </w:tcPr>
          <w:p w14:paraId="3D7DA0FA" w14:textId="77777777" w:rsidR="00874D26" w:rsidRDefault="0058123D">
            <w:proofErr w:type="spellStart"/>
            <w:r>
              <w:rPr>
                <w:b/>
              </w:rPr>
              <w:t>Credits</w:t>
            </w:r>
            <w:proofErr w:type="spellEnd"/>
            <w:r>
              <w:rPr>
                <w:b/>
              </w:rPr>
              <w:t xml:space="preserve"> voorstelling:</w:t>
            </w:r>
            <w:r>
              <w:br/>
              <w:t xml:space="preserve">Tekst: Maxine </w:t>
            </w:r>
            <w:proofErr w:type="spellStart"/>
            <w:r>
              <w:t>Palit</w:t>
            </w:r>
            <w:proofErr w:type="spellEnd"/>
            <w:r>
              <w:t xml:space="preserve"> de Jongh</w:t>
            </w:r>
            <w:r>
              <w:br/>
              <w:t xml:space="preserve">Spel: Nadia </w:t>
            </w:r>
            <w:proofErr w:type="spellStart"/>
            <w:r>
              <w:t>Amin</w:t>
            </w:r>
            <w:proofErr w:type="spellEnd"/>
            <w:r>
              <w:br/>
              <w:t xml:space="preserve">Regie: </w:t>
            </w:r>
            <w:proofErr w:type="spellStart"/>
            <w:r>
              <w:t>Zephyr</w:t>
            </w:r>
            <w:proofErr w:type="spellEnd"/>
            <w:r>
              <w:t xml:space="preserve"> </w:t>
            </w:r>
            <w:proofErr w:type="spellStart"/>
            <w:r>
              <w:t>Brüggen</w:t>
            </w:r>
            <w:proofErr w:type="spellEnd"/>
            <w:r>
              <w:t xml:space="preserve"> i.s.m. Nadia </w:t>
            </w:r>
            <w:proofErr w:type="spellStart"/>
            <w:r>
              <w:t>Amin</w:t>
            </w:r>
            <w:proofErr w:type="spellEnd"/>
            <w:r>
              <w:br/>
              <w:t>Vormgeving / lichtontwerp</w:t>
            </w:r>
            <w:r>
              <w:t xml:space="preserve">: Loes </w:t>
            </w:r>
            <w:proofErr w:type="spellStart"/>
            <w:r>
              <w:t>Schakenbos</w:t>
            </w:r>
            <w:proofErr w:type="spellEnd"/>
            <w:r>
              <w:br/>
              <w:t xml:space="preserve">Kostuum: Eos </w:t>
            </w:r>
            <w:proofErr w:type="spellStart"/>
            <w:r>
              <w:t>Brüggen</w:t>
            </w:r>
            <w:proofErr w:type="spellEnd"/>
            <w:r>
              <w:t xml:space="preserve"> / Akelei Loos</w:t>
            </w:r>
            <w:r>
              <w:br/>
              <w:t>Muziek: Martin van Hees</w:t>
            </w:r>
            <w:r>
              <w:br/>
              <w:t>Dramaturgie, tekst begeleiding: Liet Lenshoek</w:t>
            </w:r>
            <w:r>
              <w:br/>
              <w:t xml:space="preserve">Techniek: Luca van Deurzen &amp; Ray </w:t>
            </w:r>
            <w:proofErr w:type="spellStart"/>
            <w:r>
              <w:t>Vaessen</w:t>
            </w:r>
            <w:proofErr w:type="spellEnd"/>
            <w:r>
              <w:br/>
              <w:t>Met dank aan: Matthias de Koning</w:t>
            </w:r>
            <w:r>
              <w:br/>
            </w:r>
            <w:proofErr w:type="spellStart"/>
            <w:r>
              <w:t>Scenefotografie</w:t>
            </w:r>
            <w:proofErr w:type="spellEnd"/>
            <w:r>
              <w:t>: Jean van Lingen</w:t>
            </w:r>
            <w:r>
              <w:br/>
              <w:t>Productie: Likeminds</w:t>
            </w:r>
          </w:p>
        </w:tc>
      </w:tr>
      <w:tr w:rsidR="00874D26" w14:paraId="3D7DA0FD" w14:textId="77777777">
        <w:tc>
          <w:tcPr>
            <w:tcW w:w="9056" w:type="dxa"/>
          </w:tcPr>
          <w:p w14:paraId="3D7DA0FC" w14:textId="77777777" w:rsidR="00874D26" w:rsidRDefault="00874D26">
            <w:pPr>
              <w:rPr>
                <w:b/>
              </w:rPr>
            </w:pPr>
          </w:p>
        </w:tc>
      </w:tr>
      <w:tr w:rsidR="00874D26" w14:paraId="3D7DA0FF" w14:textId="77777777">
        <w:tc>
          <w:tcPr>
            <w:tcW w:w="9056" w:type="dxa"/>
          </w:tcPr>
          <w:p w14:paraId="3D7DA0FE" w14:textId="77777777" w:rsidR="00874D26" w:rsidRDefault="0058123D">
            <w:pPr>
              <w:rPr>
                <w:b/>
              </w:rPr>
            </w:pPr>
            <w:r>
              <w:rPr>
                <w:b/>
              </w:rPr>
              <w:t>Co</w:t>
            </w:r>
            <w:r>
              <w:rPr>
                <w:b/>
              </w:rPr>
              <w:t xml:space="preserve">ntactgegevens marketeer: </w:t>
            </w:r>
            <w:proofErr w:type="spellStart"/>
            <w:r>
              <w:t>Loïs</w:t>
            </w:r>
            <w:proofErr w:type="spellEnd"/>
            <w:r>
              <w:t xml:space="preserve"> van Wijnen; </w:t>
            </w:r>
            <w:hyperlink r:id="rId7">
              <w:r>
                <w:rPr>
                  <w:color w:val="0563C1"/>
                  <w:u w:val="single"/>
                </w:rPr>
                <w:t>lois@likeminds.nl</w:t>
              </w:r>
            </w:hyperlink>
            <w:r>
              <w:t xml:space="preserve"> / </w:t>
            </w:r>
            <w:hyperlink r:id="rId8">
              <w:r>
                <w:rPr>
                  <w:color w:val="0563C1"/>
                  <w:u w:val="single"/>
                </w:rPr>
                <w:t>publiciteit@likeminds.nl</w:t>
              </w:r>
            </w:hyperlink>
            <w:r>
              <w:t xml:space="preserve"> </w:t>
            </w:r>
          </w:p>
        </w:tc>
      </w:tr>
      <w:tr w:rsidR="00874D26" w14:paraId="3D7DA101" w14:textId="77777777">
        <w:tc>
          <w:tcPr>
            <w:tcW w:w="9056" w:type="dxa"/>
          </w:tcPr>
          <w:p w14:paraId="3D7DA100" w14:textId="77777777" w:rsidR="00874D26" w:rsidRDefault="00874D26">
            <w:pPr>
              <w:rPr>
                <w:b/>
              </w:rPr>
            </w:pPr>
          </w:p>
        </w:tc>
      </w:tr>
      <w:tr w:rsidR="00874D26" w14:paraId="3D7DA103" w14:textId="77777777">
        <w:tc>
          <w:tcPr>
            <w:tcW w:w="9056" w:type="dxa"/>
          </w:tcPr>
          <w:p w14:paraId="3D7DA102" w14:textId="77777777" w:rsidR="00874D26" w:rsidRDefault="0058123D">
            <w:pPr>
              <w:rPr>
                <w:b/>
              </w:rPr>
            </w:pPr>
            <w:r>
              <w:rPr>
                <w:b/>
              </w:rPr>
              <w:t xml:space="preserve">Contactgegevens technicus: </w:t>
            </w:r>
            <w:r>
              <w:t xml:space="preserve">Prem Scholte Albers; </w:t>
            </w:r>
            <w:hyperlink r:id="rId9">
              <w:r>
                <w:rPr>
                  <w:color w:val="0563C1"/>
                  <w:u w:val="single"/>
                </w:rPr>
                <w:t>prem@likeminds</w:t>
              </w:r>
              <w:r>
                <w:rPr>
                  <w:color w:val="0563C1"/>
                  <w:u w:val="single"/>
                </w:rPr>
                <w:t>.nl</w:t>
              </w:r>
            </w:hyperlink>
            <w:r>
              <w:rPr>
                <w:b/>
              </w:rPr>
              <w:t xml:space="preserve"> </w:t>
            </w:r>
          </w:p>
        </w:tc>
      </w:tr>
    </w:tbl>
    <w:p w14:paraId="3D7DA104" w14:textId="77777777" w:rsidR="00874D26" w:rsidRDefault="00874D26">
      <w:pPr>
        <w:rPr>
          <w:b/>
        </w:rPr>
      </w:pPr>
    </w:p>
    <w:sectPr w:rsidR="00874D26">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26"/>
    <w:rsid w:val="0058123D"/>
    <w:rsid w:val="00874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A09F"/>
  <w15:docId w15:val="{7AF4FED3-F3CA-43A7-877E-1248B7D6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1813CA"/>
    <w:rPr>
      <w:color w:val="0563C1" w:themeColor="hyperlink"/>
      <w:u w:val="single"/>
    </w:rPr>
  </w:style>
  <w:style w:type="character" w:styleId="Onopgelostemelding">
    <w:name w:val="Unresolved Mention"/>
    <w:basedOn w:val="Standaardalinea-lettertype"/>
    <w:uiPriority w:val="99"/>
    <w:rsid w:val="001813CA"/>
    <w:rPr>
      <w:color w:val="605E5C"/>
      <w:shd w:val="clear" w:color="auto" w:fill="E1DFDD"/>
    </w:rPr>
  </w:style>
  <w:style w:type="paragraph" w:styleId="Normaalweb">
    <w:name w:val="Normal (Web)"/>
    <w:basedOn w:val="Standaard"/>
    <w:uiPriority w:val="99"/>
    <w:unhideWhenUsed/>
    <w:rsid w:val="004720E1"/>
    <w:pPr>
      <w:spacing w:before="100" w:beforeAutospacing="1" w:after="100" w:afterAutospacing="1"/>
    </w:pPr>
    <w:rPr>
      <w:rFonts w:ascii="Times New Roman" w:eastAsia="Times New Roman" w:hAnsi="Times New Roman" w:cs="Times New Roman"/>
      <w:lang w:val="en-GB" w:eastAsia="en-GB"/>
    </w:rPr>
  </w:style>
  <w:style w:type="character" w:styleId="Nadruk">
    <w:name w:val="Emphasis"/>
    <w:basedOn w:val="Standaardalinea-lettertype"/>
    <w:uiPriority w:val="20"/>
    <w:qFormat/>
    <w:rsid w:val="004720E1"/>
    <w:rPr>
      <w:i/>
      <w:iCs/>
    </w:rPr>
  </w:style>
  <w:style w:type="table" w:styleId="Tabelraster">
    <w:name w:val="Table Grid"/>
    <w:basedOn w:val="Standaardtabel"/>
    <w:uiPriority w:val="39"/>
    <w:rsid w:val="0047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iteit@likeminds.nl" TargetMode="External"/><Relationship Id="rId3" Type="http://schemas.openxmlformats.org/officeDocument/2006/relationships/customXml" Target="../customXml/item3.xml"/><Relationship Id="rId7" Type="http://schemas.openxmlformats.org/officeDocument/2006/relationships/hyperlink" Target="mailto:lois@likemind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em@likemind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qLxelwgv/aBBWdwHDu8GfPQHg==">AMUW2mXJemDaXEcHzKE6hoeo1ZsyMb4chYbmvjeYfdpfSlbBK1O66EmqRu4l4ouj3Mov9WPChFZgsmknzieyBIAsFHxKcMz09IK1a032R1H11QmwW9CiircMySRNBwf5k4XSFlmyC39u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2EB925-BF0A-4E5C-B78B-97F2C322D2C3}">
  <ds:schemaRefs>
    <ds:schemaRef ds:uri="http://schemas.microsoft.com/sharepoint/v3/contenttype/forms"/>
  </ds:schemaRefs>
</ds:datastoreItem>
</file>

<file path=customXml/itemProps3.xml><?xml version="1.0" encoding="utf-8"?>
<ds:datastoreItem xmlns:ds="http://schemas.openxmlformats.org/officeDocument/2006/customXml" ds:itemID="{04ADA2AD-4427-4923-A538-419B9C600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4620</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Loïs van Wijnen</dc:creator>
  <cp:lastModifiedBy>Lisette Brouwer | Via Rudolphi</cp:lastModifiedBy>
  <cp:revision>2</cp:revision>
  <dcterms:created xsi:type="dcterms:W3CDTF">2023-02-09T14:55:00Z</dcterms:created>
  <dcterms:modified xsi:type="dcterms:W3CDTF">2023-03-16T08:38:00Z</dcterms:modified>
</cp:coreProperties>
</file>